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D2" w:rsidRDefault="008074F3" w:rsidP="00AF42D2">
      <w:pPr>
        <w:jc w:val="center"/>
        <w:rPr>
          <w:rFonts w:ascii="Cambria" w:eastAsia="Times New Roman" w:hAnsi="Cambria"/>
          <w:b/>
          <w:color w:val="333333"/>
          <w:sz w:val="28"/>
          <w:szCs w:val="28"/>
          <w:u w:val="single"/>
        </w:rPr>
      </w:pPr>
      <w:r>
        <w:rPr>
          <w:rFonts w:ascii="Cambria" w:eastAsia="Times New Roman" w:hAnsi="Cambria"/>
          <w:b/>
          <w:color w:val="333333"/>
          <w:sz w:val="28"/>
          <w:szCs w:val="28"/>
          <w:u w:val="single"/>
        </w:rPr>
        <w:t xml:space="preserve">Homily for </w:t>
      </w:r>
      <w:r w:rsidR="00AF42D2">
        <w:rPr>
          <w:rFonts w:ascii="Cambria" w:eastAsia="Times New Roman" w:hAnsi="Cambria"/>
          <w:b/>
          <w:color w:val="333333"/>
          <w:sz w:val="28"/>
          <w:szCs w:val="28"/>
          <w:u w:val="single"/>
        </w:rPr>
        <w:t xml:space="preserve">World </w:t>
      </w:r>
      <w:r>
        <w:rPr>
          <w:rFonts w:ascii="Cambria" w:eastAsia="Times New Roman" w:hAnsi="Cambria"/>
          <w:b/>
          <w:color w:val="333333"/>
          <w:sz w:val="28"/>
          <w:szCs w:val="28"/>
          <w:u w:val="single"/>
        </w:rPr>
        <w:t>Mission Sunday, Plymouth Cathedral</w:t>
      </w:r>
    </w:p>
    <w:p w:rsidR="008074F3" w:rsidRDefault="008074F3" w:rsidP="00AF42D2">
      <w:pPr>
        <w:jc w:val="center"/>
        <w:rPr>
          <w:rFonts w:ascii="Cambria" w:eastAsia="Times New Roman" w:hAnsi="Cambria"/>
          <w:b/>
          <w:color w:val="333333"/>
          <w:sz w:val="28"/>
          <w:szCs w:val="28"/>
          <w:u w:val="single"/>
        </w:rPr>
      </w:pPr>
      <w:r>
        <w:rPr>
          <w:rFonts w:ascii="Cambria" w:eastAsia="Times New Roman" w:hAnsi="Cambria"/>
          <w:b/>
          <w:color w:val="333333"/>
          <w:sz w:val="28"/>
          <w:szCs w:val="28"/>
          <w:u w:val="single"/>
        </w:rPr>
        <w:t>20</w:t>
      </w:r>
      <w:r w:rsidRPr="008074F3">
        <w:rPr>
          <w:rFonts w:ascii="Cambria" w:eastAsia="Times New Roman" w:hAnsi="Cambria"/>
          <w:b/>
          <w:color w:val="333333"/>
          <w:sz w:val="28"/>
          <w:szCs w:val="28"/>
          <w:u w:val="single"/>
          <w:vertAlign w:val="superscript"/>
        </w:rPr>
        <w:t>th</w:t>
      </w:r>
      <w:r>
        <w:rPr>
          <w:rFonts w:ascii="Cambria" w:eastAsia="Times New Roman" w:hAnsi="Cambria"/>
          <w:b/>
          <w:color w:val="333333"/>
          <w:sz w:val="28"/>
          <w:szCs w:val="28"/>
          <w:u w:val="single"/>
        </w:rPr>
        <w:t xml:space="preserve"> October, 2019</w:t>
      </w:r>
    </w:p>
    <w:p w:rsidR="008074F3" w:rsidRDefault="008074F3" w:rsidP="008074F3">
      <w:pPr>
        <w:rPr>
          <w:rFonts w:ascii="Cambria" w:eastAsia="Times New Roman" w:hAnsi="Cambria"/>
          <w:color w:val="333333"/>
          <w:sz w:val="28"/>
          <w:szCs w:val="28"/>
        </w:rPr>
      </w:pPr>
    </w:p>
    <w:p w:rsidR="008074F3" w:rsidRDefault="008074F3" w:rsidP="008074F3">
      <w:pPr>
        <w:rPr>
          <w:rFonts w:ascii="Cambria" w:eastAsia="Times New Roman" w:hAnsi="Cambria"/>
          <w:color w:val="333333"/>
          <w:sz w:val="28"/>
          <w:szCs w:val="28"/>
        </w:rPr>
      </w:pPr>
      <w:r>
        <w:rPr>
          <w:rFonts w:ascii="Cambria" w:eastAsia="Times New Roman" w:hAnsi="Cambria"/>
          <w:color w:val="333333"/>
          <w:sz w:val="28"/>
          <w:szCs w:val="28"/>
        </w:rPr>
        <w:t xml:space="preserve">During the summer I spent some time on a pastoral visit to Nigeria.  I was visiting the Diocese of Orlu in the Eastern part, in Igbo-land, because we have three priests from that part ministering here in the Diocese of Plymouth. The local Bishop invited me to come and ordain their new cohort of priests for this year.  So I had the great privilege of ordaining 14 new priests. </w:t>
      </w:r>
    </w:p>
    <w:p w:rsidR="008074F3" w:rsidRDefault="008074F3" w:rsidP="008074F3">
      <w:pPr>
        <w:rPr>
          <w:rFonts w:ascii="Cambria" w:eastAsia="Times New Roman" w:hAnsi="Cambria"/>
          <w:color w:val="333333"/>
          <w:sz w:val="28"/>
          <w:szCs w:val="28"/>
        </w:rPr>
      </w:pPr>
    </w:p>
    <w:p w:rsidR="008074F3" w:rsidRDefault="008074F3" w:rsidP="008074F3">
      <w:pPr>
        <w:rPr>
          <w:rFonts w:ascii="Cambria" w:eastAsia="Times New Roman" w:hAnsi="Cambria"/>
          <w:color w:val="333333"/>
          <w:sz w:val="28"/>
          <w:szCs w:val="28"/>
        </w:rPr>
      </w:pPr>
      <w:r>
        <w:rPr>
          <w:rFonts w:ascii="Cambria" w:eastAsia="Times New Roman" w:hAnsi="Cambria"/>
          <w:color w:val="333333"/>
          <w:sz w:val="28"/>
          <w:szCs w:val="28"/>
        </w:rPr>
        <w:t>Whilst there, I was often struck by the vibrancy of the Church in Africa.  At every mass the people sing an anthem to the Gospel:</w:t>
      </w:r>
      <w:r>
        <w:rPr>
          <w:rFonts w:ascii="Cambria" w:eastAsia="Times New Roman" w:hAnsi="Cambria"/>
          <w:color w:val="333333"/>
          <w:sz w:val="28"/>
          <w:szCs w:val="28"/>
        </w:rPr>
        <w:br/>
      </w:r>
      <w:r>
        <w:rPr>
          <w:rFonts w:ascii="Cambria" w:eastAsia="Times New Roman" w:hAnsi="Cambria"/>
          <w:color w:val="333333"/>
          <w:sz w:val="28"/>
          <w:szCs w:val="28"/>
        </w:rPr>
        <w:br/>
      </w:r>
      <w:r>
        <w:rPr>
          <w:rFonts w:ascii="Cambria" w:eastAsia="Times New Roman" w:hAnsi="Cambria"/>
          <w:i/>
          <w:color w:val="333333"/>
          <w:sz w:val="28"/>
          <w:szCs w:val="28"/>
        </w:rPr>
        <w:t xml:space="preserve">“Praise to the Gospel for it brought us education, </w:t>
      </w:r>
      <w:r>
        <w:rPr>
          <w:rFonts w:ascii="Cambria" w:eastAsia="Times New Roman" w:hAnsi="Cambria"/>
          <w:i/>
          <w:color w:val="333333"/>
          <w:sz w:val="28"/>
          <w:szCs w:val="28"/>
        </w:rPr>
        <w:br/>
        <w:t xml:space="preserve">praise to the gospel for it showed us that girls could be educated, </w:t>
      </w:r>
      <w:r>
        <w:rPr>
          <w:rFonts w:ascii="Cambria" w:eastAsia="Times New Roman" w:hAnsi="Cambria"/>
          <w:i/>
          <w:color w:val="333333"/>
          <w:sz w:val="28"/>
          <w:szCs w:val="28"/>
        </w:rPr>
        <w:br/>
        <w:t xml:space="preserve">praise to the Gospel for it taught us to accept twins, </w:t>
      </w:r>
      <w:r>
        <w:rPr>
          <w:rFonts w:ascii="Cambria" w:eastAsia="Times New Roman" w:hAnsi="Cambria"/>
          <w:i/>
          <w:color w:val="333333"/>
          <w:sz w:val="28"/>
          <w:szCs w:val="28"/>
        </w:rPr>
        <w:br/>
        <w:t>praise to the Gospel for it taught us to recognise the dignity of every human being, and so on....”</w:t>
      </w:r>
      <w:r>
        <w:rPr>
          <w:rFonts w:ascii="Cambria" w:eastAsia="Times New Roman" w:hAnsi="Cambria"/>
          <w:color w:val="333333"/>
          <w:sz w:val="28"/>
          <w:szCs w:val="28"/>
        </w:rPr>
        <w:br/>
      </w:r>
      <w:r>
        <w:rPr>
          <w:rFonts w:ascii="Cambria" w:eastAsia="Times New Roman" w:hAnsi="Cambria"/>
          <w:color w:val="333333"/>
          <w:sz w:val="28"/>
          <w:szCs w:val="28"/>
        </w:rPr>
        <w:br/>
        <w:t>That line about twins struck me, but of course before Christianity, in that part of Africa, twins were put to death.  It was the arrival of the Gospel that brought life.</w:t>
      </w:r>
      <w:r>
        <w:rPr>
          <w:rFonts w:ascii="Cambria" w:eastAsia="Times New Roman" w:hAnsi="Cambria"/>
          <w:color w:val="333333"/>
          <w:sz w:val="28"/>
          <w:szCs w:val="28"/>
        </w:rPr>
        <w:br/>
      </w:r>
      <w:r>
        <w:rPr>
          <w:rFonts w:ascii="Cambria" w:eastAsia="Times New Roman" w:hAnsi="Cambria"/>
          <w:color w:val="333333"/>
          <w:sz w:val="28"/>
          <w:szCs w:val="28"/>
        </w:rPr>
        <w:br/>
        <w:t>Those who preached the Gospel had a profound impact because they stayed with the people, they learnt the</w:t>
      </w:r>
      <w:r w:rsidR="00EA5268">
        <w:rPr>
          <w:rFonts w:ascii="Cambria" w:eastAsia="Times New Roman" w:hAnsi="Cambria"/>
          <w:color w:val="333333"/>
          <w:sz w:val="28"/>
          <w:szCs w:val="28"/>
        </w:rPr>
        <w:t>ir languages and their culture.  T</w:t>
      </w:r>
      <w:r>
        <w:rPr>
          <w:rFonts w:ascii="Cambria" w:eastAsia="Times New Roman" w:hAnsi="Cambria"/>
          <w:color w:val="333333"/>
          <w:sz w:val="28"/>
          <w:szCs w:val="28"/>
        </w:rPr>
        <w:t xml:space="preserve">hey taught and witnessed to the humanising nature of the Gospel.  The Gospel makes us better human beings.  The Gospel, our Faith, helps us to stick up for the </w:t>
      </w:r>
      <w:r w:rsidR="00EA5268">
        <w:rPr>
          <w:rFonts w:ascii="Cambria" w:eastAsia="Times New Roman" w:hAnsi="Cambria"/>
          <w:color w:val="333333"/>
          <w:sz w:val="28"/>
          <w:szCs w:val="28"/>
        </w:rPr>
        <w:t xml:space="preserve">poor, for the </w:t>
      </w:r>
      <w:r>
        <w:rPr>
          <w:rFonts w:ascii="Cambria" w:eastAsia="Times New Roman" w:hAnsi="Cambria"/>
          <w:color w:val="333333"/>
          <w:sz w:val="28"/>
          <w:szCs w:val="28"/>
        </w:rPr>
        <w:t xml:space="preserve">weak and the vulnerable.  </w:t>
      </w:r>
    </w:p>
    <w:p w:rsidR="008074F3" w:rsidRDefault="008074F3" w:rsidP="008074F3">
      <w:pPr>
        <w:rPr>
          <w:rFonts w:ascii="Cambria" w:eastAsia="Times New Roman" w:hAnsi="Cambria"/>
          <w:color w:val="333333"/>
          <w:sz w:val="28"/>
          <w:szCs w:val="28"/>
        </w:rPr>
      </w:pPr>
    </w:p>
    <w:p w:rsidR="008074F3" w:rsidRDefault="008074F3" w:rsidP="008074F3">
      <w:pPr>
        <w:rPr>
          <w:rFonts w:ascii="Cambria" w:eastAsia="Times New Roman" w:hAnsi="Cambria"/>
          <w:color w:val="333333"/>
          <w:sz w:val="28"/>
          <w:szCs w:val="28"/>
        </w:rPr>
      </w:pPr>
      <w:r>
        <w:rPr>
          <w:rFonts w:ascii="Cambria" w:eastAsia="Times New Roman" w:hAnsi="Cambria"/>
          <w:color w:val="333333"/>
          <w:sz w:val="28"/>
          <w:szCs w:val="28"/>
        </w:rPr>
        <w:t xml:space="preserve">This is what we celebrate on this Mission Sunday.  Our Holy Father, Pope Francis has called for this month to be recognised as a Month of Mission. </w:t>
      </w:r>
      <w:r w:rsidR="00A0338C">
        <w:rPr>
          <w:rFonts w:ascii="Cambria" w:eastAsia="Times New Roman" w:hAnsi="Cambria"/>
          <w:color w:val="333333"/>
          <w:sz w:val="28"/>
          <w:szCs w:val="28"/>
        </w:rPr>
        <w:t xml:space="preserve"> </w:t>
      </w:r>
      <w:r>
        <w:rPr>
          <w:rFonts w:ascii="Cambria" w:eastAsia="Times New Roman" w:hAnsi="Cambria"/>
          <w:color w:val="333333"/>
          <w:sz w:val="28"/>
          <w:szCs w:val="28"/>
        </w:rPr>
        <w:t xml:space="preserve">It is a time for us to recognise that at the heart of mission is a personal encounter with Jesus Christ.  For this we need perseverance.  The kind of perseverance that the Lord speaks of in the Gospel.  Always seeking Jesus and wanting to come close to Him.  </w:t>
      </w:r>
    </w:p>
    <w:p w:rsidR="008074F3" w:rsidRDefault="008074F3" w:rsidP="008074F3">
      <w:pPr>
        <w:rPr>
          <w:rFonts w:ascii="Cambria" w:eastAsia="Times New Roman" w:hAnsi="Cambria"/>
          <w:color w:val="333333"/>
          <w:sz w:val="28"/>
          <w:szCs w:val="28"/>
        </w:rPr>
      </w:pPr>
    </w:p>
    <w:p w:rsidR="00613673" w:rsidRDefault="008074F3" w:rsidP="008074F3">
      <w:pPr>
        <w:rPr>
          <w:rFonts w:ascii="Cambria" w:eastAsia="Times New Roman" w:hAnsi="Cambria"/>
          <w:color w:val="333333"/>
          <w:sz w:val="28"/>
          <w:szCs w:val="28"/>
        </w:rPr>
      </w:pPr>
      <w:r>
        <w:rPr>
          <w:rFonts w:ascii="Cambria" w:eastAsia="Times New Roman" w:hAnsi="Cambria"/>
          <w:color w:val="333333"/>
          <w:sz w:val="28"/>
          <w:szCs w:val="28"/>
        </w:rPr>
        <w:t xml:space="preserve">It is also a </w:t>
      </w:r>
      <w:r w:rsidR="00A0338C">
        <w:rPr>
          <w:rFonts w:ascii="Cambria" w:eastAsia="Times New Roman" w:hAnsi="Cambria"/>
          <w:color w:val="333333"/>
          <w:sz w:val="28"/>
          <w:szCs w:val="28"/>
        </w:rPr>
        <w:t xml:space="preserve">moment to remember that each of us is called to participate in the mission of the Church.  As St Paul reminds us in that second letter to Timothy, “Proclaim the message, and welcome or unwelcome, insist on it.” “(2 Timoty 3).   Today we especially give thanks to God for </w:t>
      </w:r>
      <w:r w:rsidRPr="008074F3">
        <w:rPr>
          <w:rFonts w:ascii="Cambria" w:eastAsia="Times New Roman" w:hAnsi="Cambria"/>
          <w:i/>
          <w:color w:val="333333"/>
          <w:sz w:val="28"/>
          <w:szCs w:val="28"/>
        </w:rPr>
        <w:t xml:space="preserve">Missio, </w:t>
      </w:r>
      <w:r>
        <w:rPr>
          <w:rFonts w:ascii="Cambria" w:eastAsia="Times New Roman" w:hAnsi="Cambria"/>
          <w:color w:val="333333"/>
          <w:sz w:val="28"/>
          <w:szCs w:val="28"/>
        </w:rPr>
        <w:t>the Holy Father’s own Charity which works alongside local missionaries in some of the poorest parts of our world, to ensure that all peoples have the opportunity of an encounter with Jesus Christ.</w:t>
      </w:r>
      <w:r w:rsidR="00613673">
        <w:rPr>
          <w:rFonts w:ascii="Cambria" w:eastAsia="Times New Roman" w:hAnsi="Cambria"/>
          <w:color w:val="333333"/>
          <w:sz w:val="28"/>
          <w:szCs w:val="28"/>
        </w:rPr>
        <w:t xml:space="preserve">  Many of you, I know, support</w:t>
      </w:r>
      <w:r w:rsidR="00613673" w:rsidRPr="00613673">
        <w:rPr>
          <w:rFonts w:ascii="Cambria" w:eastAsia="Times New Roman" w:hAnsi="Cambria"/>
          <w:i/>
          <w:color w:val="333333"/>
          <w:sz w:val="28"/>
          <w:szCs w:val="28"/>
        </w:rPr>
        <w:t xml:space="preserve"> Missio</w:t>
      </w:r>
      <w:r w:rsidR="00613673">
        <w:rPr>
          <w:rFonts w:ascii="Cambria" w:eastAsia="Times New Roman" w:hAnsi="Cambria"/>
          <w:i/>
          <w:color w:val="333333"/>
          <w:sz w:val="28"/>
          <w:szCs w:val="28"/>
        </w:rPr>
        <w:t xml:space="preserve"> </w:t>
      </w:r>
      <w:r w:rsidR="00613673">
        <w:rPr>
          <w:rFonts w:ascii="Cambria" w:eastAsia="Times New Roman" w:hAnsi="Cambria"/>
          <w:color w:val="333333"/>
          <w:sz w:val="28"/>
          <w:szCs w:val="28"/>
        </w:rPr>
        <w:t xml:space="preserve">through the Red Box appeals.  </w:t>
      </w:r>
      <w:r w:rsidR="00EA5268" w:rsidRPr="00EA5268">
        <w:rPr>
          <w:rFonts w:ascii="Cambria" w:eastAsia="Times New Roman" w:hAnsi="Cambria"/>
          <w:i/>
          <w:color w:val="333333"/>
          <w:sz w:val="28"/>
          <w:szCs w:val="28"/>
        </w:rPr>
        <w:t>Missio</w:t>
      </w:r>
      <w:r w:rsidR="00EA5268">
        <w:rPr>
          <w:rFonts w:ascii="Cambria" w:eastAsia="Times New Roman" w:hAnsi="Cambria"/>
          <w:color w:val="333333"/>
          <w:sz w:val="28"/>
          <w:szCs w:val="28"/>
        </w:rPr>
        <w:t xml:space="preserve"> proclaims Christ </w:t>
      </w:r>
      <w:r w:rsidR="00613673">
        <w:rPr>
          <w:rFonts w:ascii="Cambria" w:eastAsia="Times New Roman" w:hAnsi="Cambria"/>
          <w:color w:val="333333"/>
          <w:sz w:val="28"/>
          <w:szCs w:val="28"/>
        </w:rPr>
        <w:t xml:space="preserve">in over a thousand mission dioceses in 157 countries.  It supports the training of 30,000 future priests and 11,000 religious sisters. </w:t>
      </w:r>
    </w:p>
    <w:p w:rsidR="00613673" w:rsidRDefault="00613673" w:rsidP="008074F3">
      <w:pPr>
        <w:rPr>
          <w:rFonts w:ascii="Cambria" w:eastAsia="Times New Roman" w:hAnsi="Cambria"/>
          <w:color w:val="333333"/>
          <w:sz w:val="28"/>
          <w:szCs w:val="28"/>
        </w:rPr>
      </w:pPr>
    </w:p>
    <w:p w:rsidR="00AF42D2" w:rsidRDefault="00613673" w:rsidP="008074F3">
      <w:pPr>
        <w:rPr>
          <w:rFonts w:ascii="Cambria" w:eastAsia="Times New Roman" w:hAnsi="Cambria"/>
          <w:color w:val="333333"/>
          <w:sz w:val="28"/>
          <w:szCs w:val="28"/>
        </w:rPr>
      </w:pPr>
      <w:r>
        <w:rPr>
          <w:rFonts w:ascii="Cambria" w:eastAsia="Times New Roman" w:hAnsi="Cambria"/>
          <w:color w:val="333333"/>
          <w:sz w:val="28"/>
          <w:szCs w:val="28"/>
        </w:rPr>
        <w:t>The children’s arm of th</w:t>
      </w:r>
      <w:r w:rsidR="00EA5268">
        <w:rPr>
          <w:rFonts w:ascii="Cambria" w:eastAsia="Times New Roman" w:hAnsi="Cambria"/>
          <w:color w:val="333333"/>
          <w:sz w:val="28"/>
          <w:szCs w:val="28"/>
        </w:rPr>
        <w:t xml:space="preserve">e charity </w:t>
      </w:r>
      <w:r>
        <w:rPr>
          <w:rFonts w:ascii="Cambria" w:eastAsia="Times New Roman" w:hAnsi="Cambria"/>
          <w:color w:val="333333"/>
          <w:sz w:val="28"/>
          <w:szCs w:val="28"/>
        </w:rPr>
        <w:t xml:space="preserve">is called </w:t>
      </w:r>
      <w:r w:rsidRPr="00EA5268">
        <w:rPr>
          <w:rFonts w:ascii="Cambria" w:eastAsia="Times New Roman" w:hAnsi="Cambria"/>
          <w:i/>
          <w:color w:val="333333"/>
          <w:sz w:val="28"/>
          <w:szCs w:val="28"/>
        </w:rPr>
        <w:t>“Mission Together”,</w:t>
      </w:r>
      <w:r>
        <w:rPr>
          <w:rFonts w:ascii="Cambria" w:eastAsia="Times New Roman" w:hAnsi="Cambria"/>
          <w:color w:val="333333"/>
          <w:sz w:val="28"/>
          <w:szCs w:val="28"/>
        </w:rPr>
        <w:t xml:space="preserve"> supporting both the spiritual and physical wellbeing of children throughout the world.  Its unique motto, “children helping children” is at the heart of the belief that</w:t>
      </w:r>
      <w:r w:rsidR="00EA5268">
        <w:rPr>
          <w:rFonts w:ascii="Cambria" w:eastAsia="Times New Roman" w:hAnsi="Cambria"/>
          <w:color w:val="333333"/>
          <w:sz w:val="28"/>
          <w:szCs w:val="28"/>
        </w:rPr>
        <w:t xml:space="preserve"> children are called to mission, too.  They </w:t>
      </w:r>
      <w:r>
        <w:rPr>
          <w:rFonts w:ascii="Cambria" w:eastAsia="Times New Roman" w:hAnsi="Cambria"/>
          <w:color w:val="333333"/>
          <w:sz w:val="28"/>
          <w:szCs w:val="28"/>
        </w:rPr>
        <w:t>have a key part to play in bringing hope to others.  Th</w:t>
      </w:r>
      <w:r w:rsidR="00EA5268">
        <w:rPr>
          <w:rFonts w:ascii="Cambria" w:eastAsia="Times New Roman" w:hAnsi="Cambria"/>
          <w:color w:val="333333"/>
          <w:sz w:val="28"/>
          <w:szCs w:val="28"/>
        </w:rPr>
        <w:t xml:space="preserve">is is why </w:t>
      </w:r>
      <w:r>
        <w:rPr>
          <w:rFonts w:ascii="Cambria" w:eastAsia="Times New Roman" w:hAnsi="Cambria"/>
          <w:color w:val="333333"/>
          <w:sz w:val="28"/>
          <w:szCs w:val="28"/>
        </w:rPr>
        <w:t>I am delighted that some children from our local Catholic schools are here</w:t>
      </w:r>
      <w:r w:rsidR="00EA5268">
        <w:rPr>
          <w:rFonts w:ascii="Cambria" w:eastAsia="Times New Roman" w:hAnsi="Cambria"/>
          <w:color w:val="333333"/>
          <w:sz w:val="28"/>
          <w:szCs w:val="28"/>
        </w:rPr>
        <w:t xml:space="preserve"> in the Cathedral this morning –</w:t>
      </w:r>
      <w:r>
        <w:rPr>
          <w:rFonts w:ascii="Cambria" w:eastAsia="Times New Roman" w:hAnsi="Cambria"/>
          <w:color w:val="333333"/>
          <w:sz w:val="28"/>
          <w:szCs w:val="28"/>
        </w:rPr>
        <w:t xml:space="preserve"> from Holy Cross, </w:t>
      </w:r>
      <w:r w:rsidR="00AF42D2">
        <w:rPr>
          <w:rFonts w:ascii="Cambria" w:eastAsia="Times New Roman" w:hAnsi="Cambria"/>
          <w:color w:val="333333"/>
          <w:sz w:val="28"/>
          <w:szCs w:val="28"/>
        </w:rPr>
        <w:t>St Joseph’s and the Cathedral School.</w:t>
      </w:r>
      <w:r w:rsidR="00EA5268">
        <w:rPr>
          <w:rFonts w:ascii="Cambria" w:eastAsia="Times New Roman" w:hAnsi="Cambria"/>
          <w:color w:val="333333"/>
          <w:sz w:val="28"/>
          <w:szCs w:val="28"/>
        </w:rPr>
        <w:t xml:space="preserve">  Thank you for all that you are doing to remind us all of our part in Jesus’ mission.  </w:t>
      </w:r>
      <w:r w:rsidR="00AF42D2">
        <w:rPr>
          <w:rFonts w:ascii="Cambria" w:eastAsia="Times New Roman" w:hAnsi="Cambria"/>
          <w:color w:val="333333"/>
          <w:sz w:val="28"/>
          <w:szCs w:val="28"/>
        </w:rPr>
        <w:t xml:space="preserve">  </w:t>
      </w:r>
    </w:p>
    <w:p w:rsidR="00AF42D2" w:rsidRDefault="00AF42D2" w:rsidP="008074F3">
      <w:pPr>
        <w:rPr>
          <w:rFonts w:ascii="Cambria" w:eastAsia="Times New Roman" w:hAnsi="Cambria"/>
          <w:color w:val="333333"/>
          <w:sz w:val="28"/>
          <w:szCs w:val="28"/>
        </w:rPr>
      </w:pPr>
    </w:p>
    <w:p w:rsidR="008074F3" w:rsidRDefault="00EA5268" w:rsidP="008074F3">
      <w:pPr>
        <w:rPr>
          <w:rFonts w:ascii="Cambria" w:eastAsia="Times New Roman" w:hAnsi="Cambria"/>
          <w:color w:val="333333"/>
          <w:sz w:val="28"/>
          <w:szCs w:val="28"/>
        </w:rPr>
      </w:pPr>
      <w:r>
        <w:rPr>
          <w:rFonts w:ascii="Cambria" w:eastAsia="Times New Roman" w:hAnsi="Cambria"/>
          <w:color w:val="333333"/>
          <w:sz w:val="28"/>
          <w:szCs w:val="28"/>
        </w:rPr>
        <w:t xml:space="preserve">I am happy, too, </w:t>
      </w:r>
      <w:r w:rsidR="00AF42D2">
        <w:rPr>
          <w:rFonts w:ascii="Cambria" w:eastAsia="Times New Roman" w:hAnsi="Cambria"/>
          <w:color w:val="333333"/>
          <w:sz w:val="28"/>
          <w:szCs w:val="28"/>
        </w:rPr>
        <w:t>that Christopher Bleasdale, our Diocesan Director for the</w:t>
      </w:r>
      <w:r w:rsidR="00AF42D2" w:rsidRPr="00AF42D2">
        <w:rPr>
          <w:rFonts w:ascii="Cambria" w:eastAsia="Times New Roman" w:hAnsi="Cambria"/>
          <w:i/>
          <w:color w:val="333333"/>
          <w:sz w:val="28"/>
          <w:szCs w:val="28"/>
        </w:rPr>
        <w:t xml:space="preserve"> Missio</w:t>
      </w:r>
      <w:r w:rsidR="00AF42D2">
        <w:rPr>
          <w:rFonts w:ascii="Cambria" w:eastAsia="Times New Roman" w:hAnsi="Cambria"/>
          <w:color w:val="333333"/>
          <w:sz w:val="28"/>
          <w:szCs w:val="28"/>
        </w:rPr>
        <w:t xml:space="preserve"> Red Boxes, and Tony </w:t>
      </w:r>
      <w:r w:rsidR="00A0338C">
        <w:rPr>
          <w:rFonts w:ascii="Cambria" w:eastAsia="Times New Roman" w:hAnsi="Cambria"/>
          <w:color w:val="333333"/>
          <w:sz w:val="28"/>
          <w:szCs w:val="28"/>
        </w:rPr>
        <w:t>Armstrong</w:t>
      </w:r>
      <w:r w:rsidR="00AF42D2">
        <w:rPr>
          <w:rFonts w:ascii="Cambria" w:eastAsia="Times New Roman" w:hAnsi="Cambria"/>
          <w:color w:val="333333"/>
          <w:sz w:val="28"/>
          <w:szCs w:val="28"/>
        </w:rPr>
        <w:t xml:space="preserve">, our Director for </w:t>
      </w:r>
      <w:r w:rsidR="00AF42D2" w:rsidRPr="00AF42D2">
        <w:rPr>
          <w:rFonts w:ascii="Cambria" w:eastAsia="Times New Roman" w:hAnsi="Cambria"/>
          <w:i/>
          <w:color w:val="333333"/>
          <w:sz w:val="28"/>
          <w:szCs w:val="28"/>
        </w:rPr>
        <w:t>Mission Together</w:t>
      </w:r>
      <w:r w:rsidR="00AF42D2">
        <w:rPr>
          <w:rFonts w:ascii="Cambria" w:eastAsia="Times New Roman" w:hAnsi="Cambria"/>
          <w:color w:val="333333"/>
          <w:sz w:val="28"/>
          <w:szCs w:val="28"/>
        </w:rPr>
        <w:t xml:space="preserve"> are here today.  They will be at the back of the Cathedral at the end of Mass, if you want to know more about this important work.</w:t>
      </w:r>
      <w:r>
        <w:rPr>
          <w:rFonts w:ascii="Cambria" w:eastAsia="Times New Roman" w:hAnsi="Cambria"/>
          <w:color w:val="333333"/>
          <w:sz w:val="28"/>
          <w:szCs w:val="28"/>
        </w:rPr>
        <w:t xml:space="preserve">  I thank them, and all who work with them in this important outreach.</w:t>
      </w:r>
    </w:p>
    <w:p w:rsidR="00AF42D2" w:rsidRDefault="00AF42D2" w:rsidP="008074F3">
      <w:pPr>
        <w:rPr>
          <w:rFonts w:ascii="Cambria" w:eastAsia="Times New Roman" w:hAnsi="Cambria"/>
          <w:color w:val="333333"/>
          <w:sz w:val="28"/>
          <w:szCs w:val="28"/>
        </w:rPr>
      </w:pPr>
    </w:p>
    <w:p w:rsidR="00AF42D2" w:rsidRDefault="00EA5268" w:rsidP="008074F3">
      <w:pPr>
        <w:rPr>
          <w:rFonts w:ascii="Cambria" w:eastAsia="Times New Roman" w:hAnsi="Cambria"/>
          <w:color w:val="333333"/>
          <w:sz w:val="28"/>
          <w:szCs w:val="28"/>
        </w:rPr>
      </w:pPr>
      <w:r>
        <w:rPr>
          <w:rFonts w:ascii="Cambria" w:eastAsia="Times New Roman" w:hAnsi="Cambria"/>
          <w:color w:val="333333"/>
          <w:sz w:val="28"/>
          <w:szCs w:val="28"/>
        </w:rPr>
        <w:t xml:space="preserve">Let us each, in our own way, </w:t>
      </w:r>
      <w:r w:rsidR="00AF42D2">
        <w:rPr>
          <w:rFonts w:ascii="Cambria" w:eastAsia="Times New Roman" w:hAnsi="Cambria"/>
          <w:color w:val="333333"/>
          <w:sz w:val="28"/>
          <w:szCs w:val="28"/>
        </w:rPr>
        <w:t>reflect on how we can support the Church’s work for mission</w:t>
      </w:r>
      <w:r>
        <w:rPr>
          <w:rFonts w:ascii="Cambria" w:eastAsia="Times New Roman" w:hAnsi="Cambria"/>
          <w:color w:val="333333"/>
          <w:sz w:val="28"/>
          <w:szCs w:val="28"/>
        </w:rPr>
        <w:t xml:space="preserve">.  </w:t>
      </w:r>
      <w:r w:rsidR="00AF42D2">
        <w:rPr>
          <w:rFonts w:ascii="Cambria" w:eastAsia="Times New Roman" w:hAnsi="Cambria"/>
          <w:color w:val="333333"/>
          <w:sz w:val="28"/>
          <w:szCs w:val="28"/>
        </w:rPr>
        <w:t xml:space="preserve"> </w:t>
      </w:r>
      <w:r>
        <w:rPr>
          <w:rFonts w:ascii="Cambria" w:eastAsia="Times New Roman" w:hAnsi="Cambria"/>
          <w:color w:val="333333"/>
          <w:sz w:val="28"/>
          <w:szCs w:val="28"/>
        </w:rPr>
        <w:t xml:space="preserve">Let us each remember to “Proclaim the message, and welcome or unwelcome, insist on it.”  </w:t>
      </w:r>
    </w:p>
    <w:p w:rsidR="00AF42D2" w:rsidRDefault="00AF42D2" w:rsidP="008074F3">
      <w:pPr>
        <w:rPr>
          <w:rFonts w:ascii="Cambria" w:eastAsia="Times New Roman" w:hAnsi="Cambria"/>
          <w:color w:val="333333"/>
          <w:sz w:val="28"/>
          <w:szCs w:val="28"/>
        </w:rPr>
      </w:pPr>
    </w:p>
    <w:p w:rsidR="00AF42D2" w:rsidRDefault="00AF42D2" w:rsidP="008074F3">
      <w:pPr>
        <w:rPr>
          <w:rFonts w:ascii="Cambria" w:eastAsia="Times New Roman" w:hAnsi="Cambria"/>
          <w:color w:val="333333"/>
          <w:sz w:val="28"/>
          <w:szCs w:val="28"/>
        </w:rPr>
      </w:pPr>
      <w:r>
        <w:rPr>
          <w:rFonts w:ascii="Cambria" w:eastAsia="Times New Roman" w:hAnsi="Cambria"/>
          <w:color w:val="333333"/>
          <w:sz w:val="28"/>
          <w:szCs w:val="28"/>
        </w:rPr>
        <w:t>+Mark O’Toole</w:t>
      </w:r>
    </w:p>
    <w:p w:rsidR="00AF42D2" w:rsidRDefault="00AF42D2" w:rsidP="008074F3">
      <w:pPr>
        <w:rPr>
          <w:rFonts w:ascii="Cambria" w:eastAsia="Times New Roman" w:hAnsi="Cambria"/>
          <w:color w:val="333333"/>
          <w:sz w:val="28"/>
          <w:szCs w:val="28"/>
        </w:rPr>
      </w:pPr>
      <w:r>
        <w:rPr>
          <w:rFonts w:ascii="Cambria" w:eastAsia="Times New Roman" w:hAnsi="Cambria"/>
          <w:color w:val="333333"/>
          <w:sz w:val="28"/>
          <w:szCs w:val="28"/>
        </w:rPr>
        <w:t>Bishop of Plymouth</w:t>
      </w:r>
    </w:p>
    <w:p w:rsidR="00AF42D2" w:rsidRDefault="00AF42D2" w:rsidP="008074F3">
      <w:pPr>
        <w:rPr>
          <w:rFonts w:ascii="Cambria" w:eastAsia="Times New Roman" w:hAnsi="Cambria"/>
          <w:color w:val="333333"/>
          <w:sz w:val="28"/>
          <w:szCs w:val="28"/>
        </w:rPr>
      </w:pPr>
    </w:p>
    <w:p w:rsidR="008074F3" w:rsidRDefault="008074F3" w:rsidP="008074F3">
      <w:pPr>
        <w:rPr>
          <w:rFonts w:ascii="Cambria" w:eastAsia="Times New Roman" w:hAnsi="Cambria"/>
          <w:color w:val="333333"/>
          <w:sz w:val="28"/>
          <w:szCs w:val="28"/>
        </w:rPr>
      </w:pPr>
    </w:p>
    <w:sectPr w:rsidR="008074F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A7" w:rsidRDefault="00E94FA7" w:rsidP="00A0338C">
      <w:r>
        <w:separator/>
      </w:r>
    </w:p>
  </w:endnote>
  <w:endnote w:type="continuationSeparator" w:id="0">
    <w:p w:rsidR="00E94FA7" w:rsidRDefault="00E94FA7" w:rsidP="00A0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052909"/>
      <w:docPartObj>
        <w:docPartGallery w:val="Page Numbers (Bottom of Page)"/>
        <w:docPartUnique/>
      </w:docPartObj>
    </w:sdtPr>
    <w:sdtEndPr>
      <w:rPr>
        <w:noProof/>
      </w:rPr>
    </w:sdtEndPr>
    <w:sdtContent>
      <w:p w:rsidR="00A0338C" w:rsidRDefault="00A0338C">
        <w:pPr>
          <w:pStyle w:val="Footer"/>
          <w:jc w:val="right"/>
        </w:pPr>
        <w:r>
          <w:fldChar w:fldCharType="begin"/>
        </w:r>
        <w:r>
          <w:instrText xml:space="preserve"> PAGE   \* MERGEFORMAT </w:instrText>
        </w:r>
        <w:r>
          <w:fldChar w:fldCharType="separate"/>
        </w:r>
        <w:r w:rsidR="00DB7FAF">
          <w:rPr>
            <w:noProof/>
          </w:rPr>
          <w:t>2</w:t>
        </w:r>
        <w:r>
          <w:rPr>
            <w:noProof/>
          </w:rPr>
          <w:fldChar w:fldCharType="end"/>
        </w:r>
      </w:p>
    </w:sdtContent>
  </w:sdt>
  <w:p w:rsidR="00A0338C" w:rsidRDefault="00A03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A7" w:rsidRDefault="00E94FA7" w:rsidP="00A0338C">
      <w:r>
        <w:separator/>
      </w:r>
    </w:p>
  </w:footnote>
  <w:footnote w:type="continuationSeparator" w:id="0">
    <w:p w:rsidR="00E94FA7" w:rsidRDefault="00E94FA7" w:rsidP="00A03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F3"/>
    <w:rsid w:val="00613673"/>
    <w:rsid w:val="008074F3"/>
    <w:rsid w:val="008364F9"/>
    <w:rsid w:val="00A0338C"/>
    <w:rsid w:val="00AF42D2"/>
    <w:rsid w:val="00DB7FAF"/>
    <w:rsid w:val="00E94FA7"/>
    <w:rsid w:val="00EA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6BC2-873C-4686-B457-E37760D2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8C"/>
    <w:pPr>
      <w:tabs>
        <w:tab w:val="center" w:pos="4513"/>
        <w:tab w:val="right" w:pos="9026"/>
      </w:tabs>
    </w:pPr>
  </w:style>
  <w:style w:type="character" w:customStyle="1" w:styleId="HeaderChar">
    <w:name w:val="Header Char"/>
    <w:basedOn w:val="DefaultParagraphFont"/>
    <w:link w:val="Header"/>
    <w:uiPriority w:val="99"/>
    <w:rsid w:val="00A0338C"/>
    <w:rPr>
      <w:rFonts w:ascii="Times New Roman" w:hAnsi="Times New Roman" w:cs="Times New Roman"/>
      <w:sz w:val="24"/>
      <w:szCs w:val="24"/>
      <w:lang w:eastAsia="en-GB"/>
    </w:rPr>
  </w:style>
  <w:style w:type="paragraph" w:styleId="Footer">
    <w:name w:val="footer"/>
    <w:basedOn w:val="Normal"/>
    <w:link w:val="FooterChar"/>
    <w:uiPriority w:val="99"/>
    <w:unhideWhenUsed/>
    <w:rsid w:val="00A0338C"/>
    <w:pPr>
      <w:tabs>
        <w:tab w:val="center" w:pos="4513"/>
        <w:tab w:val="right" w:pos="9026"/>
      </w:tabs>
    </w:pPr>
  </w:style>
  <w:style w:type="character" w:customStyle="1" w:styleId="FooterChar">
    <w:name w:val="Footer Char"/>
    <w:basedOn w:val="DefaultParagraphFont"/>
    <w:link w:val="Footer"/>
    <w:uiPriority w:val="99"/>
    <w:rsid w:val="00A0338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O'Toole</dc:creator>
  <cp:keywords/>
  <dc:description/>
  <cp:lastModifiedBy>Mark O'Toole</cp:lastModifiedBy>
  <cp:revision>3</cp:revision>
  <dcterms:created xsi:type="dcterms:W3CDTF">2019-10-18T11:17:00Z</dcterms:created>
  <dcterms:modified xsi:type="dcterms:W3CDTF">2019-10-18T13:23:00Z</dcterms:modified>
</cp:coreProperties>
</file>